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C8" w:rsidRDefault="00AB09C5">
      <w:pPr>
        <w:spacing w:line="1" w:lineRule="exact"/>
      </w:pPr>
      <w:r>
        <w:rPr>
          <w:noProof/>
          <w:lang w:bidi="ar-SA"/>
        </w:rPr>
        <w:drawing>
          <wp:anchor distT="0" distB="0" distL="88900" distR="88900" simplePos="0" relativeHeight="125829378" behindDoc="0" locked="0" layoutInCell="1" allowOverlap="1">
            <wp:simplePos x="0" y="0"/>
            <wp:positionH relativeFrom="page">
              <wp:posOffset>1069340</wp:posOffset>
            </wp:positionH>
            <wp:positionV relativeFrom="paragraph">
              <wp:posOffset>219710</wp:posOffset>
            </wp:positionV>
            <wp:extent cx="2005330" cy="266382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053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4C8" w:rsidRDefault="00AB09C5">
      <w:pPr>
        <w:pStyle w:val="20"/>
      </w:pPr>
      <w:r>
        <w:t>Заикин Евгений Алексеевич</w:t>
      </w:r>
    </w:p>
    <w:p w:rsidR="00BA74C8" w:rsidRDefault="00AB09C5">
      <w:pPr>
        <w:pStyle w:val="1"/>
      </w:pPr>
      <w:r>
        <w:rPr>
          <w:b/>
          <w:bCs/>
        </w:rPr>
        <w:t>Старший преподаватель</w:t>
      </w:r>
    </w:p>
    <w:p w:rsidR="00BA74C8" w:rsidRDefault="008B2A1C">
      <w:pPr>
        <w:pStyle w:val="1"/>
        <w:spacing w:after="240"/>
      </w:pPr>
      <w:r w:rsidRPr="008B2A1C">
        <w:rPr>
          <w:b/>
          <w:bCs/>
        </w:rPr>
        <w:t>Заместитель начальника службы пожаротушения ФПС ГПС Главного управления МЧС России по Волгоградской области</w:t>
      </w:r>
      <w:r w:rsidR="00AB09C5">
        <w:rPr>
          <w:b/>
          <w:bCs/>
        </w:rPr>
        <w:t>, майор внутренней службы</w:t>
      </w:r>
    </w:p>
    <w:p w:rsidR="00BA74C8" w:rsidRDefault="00AB09C5">
      <w:pPr>
        <w:pStyle w:val="1"/>
      </w:pPr>
      <w:r>
        <w:t>Дата рождения: 03 июля 1991 г.</w:t>
      </w:r>
    </w:p>
    <w:p w:rsidR="00BA74C8" w:rsidRDefault="00AB09C5">
      <w:pPr>
        <w:pStyle w:val="1"/>
      </w:pPr>
      <w:r>
        <w:t>Образование: высшее, Академия Государственной противопожарной службы МЧС России, г. Москва (Специальность: «Пожарная безопасность».</w:t>
      </w:r>
    </w:p>
    <w:p w:rsidR="00BA74C8" w:rsidRDefault="00AB09C5">
      <w:pPr>
        <w:pStyle w:val="1"/>
        <w:spacing w:after="1620"/>
      </w:pPr>
      <w:r>
        <w:t>Квалификация: «Инженер»), 2013 г.</w:t>
      </w:r>
    </w:p>
    <w:p w:rsidR="00BA74C8" w:rsidRDefault="00AB09C5">
      <w:pPr>
        <w:pStyle w:val="1"/>
      </w:pPr>
      <w:r>
        <w:rPr>
          <w:b/>
          <w:bCs/>
        </w:rPr>
        <w:t>Награды, почетные звания:</w:t>
      </w:r>
    </w:p>
    <w:p w:rsidR="00BA74C8" w:rsidRDefault="00AB09C5" w:rsidP="00AB09C5">
      <w:pPr>
        <w:pStyle w:val="1"/>
        <w:numPr>
          <w:ilvl w:val="0"/>
          <w:numId w:val="1"/>
        </w:numPr>
        <w:tabs>
          <w:tab w:val="left" w:pos="258"/>
        </w:tabs>
      </w:pPr>
      <w:r>
        <w:t>медаль МЧС России «За отличие в ликвидации чрезвычайной ситуации»;</w:t>
      </w:r>
    </w:p>
    <w:p w:rsidR="00BA74C8" w:rsidRDefault="00AB09C5" w:rsidP="00AB09C5">
      <w:pPr>
        <w:pStyle w:val="1"/>
        <w:numPr>
          <w:ilvl w:val="0"/>
          <w:numId w:val="1"/>
        </w:numPr>
        <w:tabs>
          <w:tab w:val="left" w:pos="258"/>
        </w:tabs>
      </w:pPr>
      <w:r>
        <w:t xml:space="preserve">медаль МЧС России «За отличие в службе </w:t>
      </w:r>
      <w:r>
        <w:rPr>
          <w:lang w:val="en-US" w:eastAsia="en-US" w:bidi="en-US"/>
        </w:rPr>
        <w:t>III</w:t>
      </w:r>
      <w:r w:rsidRPr="00AB09C5">
        <w:rPr>
          <w:lang w:eastAsia="en-US" w:bidi="en-US"/>
        </w:rPr>
        <w:t xml:space="preserve"> </w:t>
      </w:r>
      <w:r>
        <w:t>степени»;</w:t>
      </w:r>
    </w:p>
    <w:p w:rsidR="00AB09C5" w:rsidRDefault="00AB09C5" w:rsidP="00AB09C5">
      <w:pPr>
        <w:pStyle w:val="1"/>
        <w:numPr>
          <w:ilvl w:val="0"/>
          <w:numId w:val="1"/>
        </w:numPr>
        <w:tabs>
          <w:tab w:val="left" w:pos="258"/>
        </w:tabs>
      </w:pPr>
      <w:r>
        <w:t>нагрудный знак МЧС России «За заслуги»</w:t>
      </w:r>
    </w:p>
    <w:p w:rsidR="00AB09C5" w:rsidRDefault="00AB09C5" w:rsidP="00AB09C5">
      <w:pPr>
        <w:pStyle w:val="1"/>
        <w:numPr>
          <w:ilvl w:val="0"/>
          <w:numId w:val="1"/>
        </w:numPr>
        <w:tabs>
          <w:tab w:val="left" w:pos="258"/>
        </w:tabs>
      </w:pPr>
      <w:r>
        <w:t>медаль МЧС России «За спасение на пожаре»;</w:t>
      </w:r>
    </w:p>
    <w:p w:rsidR="00AB09C5" w:rsidRDefault="00AB09C5" w:rsidP="00AB09C5">
      <w:pPr>
        <w:pStyle w:val="1"/>
        <w:tabs>
          <w:tab w:val="left" w:pos="258"/>
        </w:tabs>
      </w:pPr>
    </w:p>
    <w:p w:rsidR="00BA74C8" w:rsidRDefault="00C4332B">
      <w:pPr>
        <w:pStyle w:val="1"/>
        <w:spacing w:after="240"/>
      </w:pPr>
      <w:r>
        <w:rPr>
          <w:b/>
          <w:bCs/>
        </w:rPr>
        <w:t>Стаж преподавательской работы: 5</w:t>
      </w:r>
      <w:r w:rsidR="00AB09C5">
        <w:rPr>
          <w:b/>
          <w:bCs/>
        </w:rPr>
        <w:t xml:space="preserve"> год.</w:t>
      </w:r>
    </w:p>
    <w:p w:rsidR="00BA74C8" w:rsidRDefault="00AB09C5">
      <w:pPr>
        <w:pStyle w:val="1"/>
      </w:pPr>
      <w:r>
        <w:rPr>
          <w:b/>
          <w:bCs/>
        </w:rPr>
        <w:t>Читаемые дисциплины:</w:t>
      </w:r>
    </w:p>
    <w:p w:rsidR="00BA74C8" w:rsidRDefault="00AB09C5" w:rsidP="00C4332B">
      <w:pPr>
        <w:pStyle w:val="1"/>
        <w:numPr>
          <w:ilvl w:val="0"/>
          <w:numId w:val="1"/>
        </w:numPr>
        <w:tabs>
          <w:tab w:val="left" w:pos="320"/>
        </w:tabs>
      </w:pPr>
      <w:r>
        <w:t>Пожарная безопасность высотных зданий;</w:t>
      </w:r>
    </w:p>
    <w:p w:rsidR="00BA74C8" w:rsidRDefault="00AB09C5" w:rsidP="00C4332B">
      <w:pPr>
        <w:pStyle w:val="1"/>
        <w:numPr>
          <w:ilvl w:val="0"/>
          <w:numId w:val="1"/>
        </w:numPr>
        <w:tabs>
          <w:tab w:val="left" w:pos="320"/>
        </w:tabs>
      </w:pPr>
      <w:r>
        <w:t>Пожарная безопасность подземных сооружений;</w:t>
      </w:r>
    </w:p>
    <w:p w:rsidR="00BA74C8" w:rsidRDefault="00AB09C5" w:rsidP="00C4332B">
      <w:pPr>
        <w:pStyle w:val="1"/>
        <w:numPr>
          <w:ilvl w:val="0"/>
          <w:numId w:val="1"/>
        </w:numPr>
        <w:tabs>
          <w:tab w:val="left" w:pos="320"/>
        </w:tabs>
      </w:pPr>
      <w:r>
        <w:t>Пожар</w:t>
      </w:r>
      <w:r w:rsidR="00C4332B">
        <w:t>ная безопасность объектов нефте</w:t>
      </w:r>
      <w:r>
        <w:t>газового комплекса.</w:t>
      </w:r>
    </w:p>
    <w:p w:rsidR="00C4332B" w:rsidRDefault="00C4332B" w:rsidP="00C4332B">
      <w:pPr>
        <w:pStyle w:val="1"/>
        <w:numPr>
          <w:ilvl w:val="0"/>
          <w:numId w:val="1"/>
        </w:numPr>
        <w:tabs>
          <w:tab w:val="left" w:pos="320"/>
        </w:tabs>
      </w:pPr>
      <w:r w:rsidRPr="00C4332B">
        <w:t>Профессиональная культура и этика сотрудников пожарной охраны</w:t>
      </w:r>
    </w:p>
    <w:p w:rsidR="00C4332B" w:rsidRDefault="00C4332B" w:rsidP="00C4332B">
      <w:pPr>
        <w:pStyle w:val="1"/>
        <w:numPr>
          <w:ilvl w:val="0"/>
          <w:numId w:val="1"/>
        </w:numPr>
        <w:tabs>
          <w:tab w:val="left" w:pos="320"/>
        </w:tabs>
      </w:pPr>
      <w:r w:rsidRPr="00C4332B">
        <w:t>Пожаровзрывоопасность технологический процессов</w:t>
      </w:r>
    </w:p>
    <w:p w:rsidR="00C4332B" w:rsidRDefault="00C4332B" w:rsidP="00C4332B">
      <w:pPr>
        <w:pStyle w:val="1"/>
        <w:numPr>
          <w:ilvl w:val="0"/>
          <w:numId w:val="1"/>
        </w:numPr>
        <w:tabs>
          <w:tab w:val="left" w:pos="320"/>
        </w:tabs>
      </w:pPr>
      <w:r w:rsidRPr="00C4332B">
        <w:t>Теория горения и взрыва</w:t>
      </w:r>
    </w:p>
    <w:p w:rsidR="00C4332B" w:rsidRDefault="00C4332B" w:rsidP="00C4332B">
      <w:pPr>
        <w:pStyle w:val="1"/>
        <w:numPr>
          <w:ilvl w:val="0"/>
          <w:numId w:val="1"/>
        </w:numPr>
        <w:tabs>
          <w:tab w:val="left" w:pos="320"/>
        </w:tabs>
      </w:pPr>
      <w:r w:rsidRPr="00C4332B">
        <w:t>Здания, сооружения и их устойчивость при пожаре</w:t>
      </w:r>
    </w:p>
    <w:p w:rsidR="00C4332B" w:rsidRDefault="00C4332B" w:rsidP="00C4332B">
      <w:pPr>
        <w:pStyle w:val="1"/>
        <w:numPr>
          <w:ilvl w:val="0"/>
          <w:numId w:val="1"/>
        </w:numPr>
        <w:tabs>
          <w:tab w:val="left" w:pos="320"/>
        </w:tabs>
      </w:pPr>
      <w:r w:rsidRPr="00C4332B">
        <w:t>Физико-химические методы снижения горючести веществ</w:t>
      </w:r>
    </w:p>
    <w:p w:rsidR="00C4332B" w:rsidRDefault="00C4332B" w:rsidP="00C4332B">
      <w:pPr>
        <w:pStyle w:val="1"/>
        <w:tabs>
          <w:tab w:val="left" w:pos="320"/>
        </w:tabs>
      </w:pPr>
    </w:p>
    <w:p w:rsidR="00BA74C8" w:rsidRDefault="00AB09C5">
      <w:pPr>
        <w:pStyle w:val="1"/>
      </w:pPr>
      <w:r>
        <w:rPr>
          <w:b/>
          <w:bCs/>
        </w:rPr>
        <w:t>Контактная информация:</w:t>
      </w:r>
    </w:p>
    <w:p w:rsidR="00BA74C8" w:rsidRDefault="00AB09C5">
      <w:pPr>
        <w:pStyle w:val="1"/>
        <w:spacing w:line="233" w:lineRule="auto"/>
      </w:pPr>
      <w:r>
        <w:t>Кафедра «ПБ и ЗЧС»</w:t>
      </w:r>
    </w:p>
    <w:p w:rsidR="00BA74C8" w:rsidRDefault="00AB09C5">
      <w:pPr>
        <w:pStyle w:val="1"/>
        <w:spacing w:after="380"/>
        <w:rPr>
          <w:lang w:val="en-US" w:eastAsia="en-US" w:bidi="en-US"/>
        </w:rPr>
      </w:pPr>
      <w:r>
        <w:t>е</w:t>
      </w:r>
      <w:r>
        <w:rPr>
          <w:lang w:val="en-US" w:eastAsia="en-US" w:bidi="en-US"/>
        </w:rPr>
        <w:t xml:space="preserve">-mail: </w:t>
      </w:r>
      <w:hyperlink r:id="rId8" w:history="1">
        <w:r>
          <w:rPr>
            <w:lang w:val="en-US" w:eastAsia="en-US" w:bidi="en-US"/>
          </w:rPr>
          <w:t>upch.volggasu@yan</w:t>
        </w:r>
        <w:bookmarkStart w:id="0" w:name="_GoBack"/>
        <w:bookmarkEnd w:id="0"/>
        <w:r>
          <w:rPr>
            <w:lang w:val="en-US" w:eastAsia="en-US" w:bidi="en-US"/>
          </w:rPr>
          <w:t>dex.ru</w:t>
        </w:r>
      </w:hyperlink>
    </w:p>
    <w:p w:rsidR="00C4332B" w:rsidRDefault="00C4332B" w:rsidP="00C4332B">
      <w:pPr>
        <w:pStyle w:val="1"/>
        <w:rPr>
          <w:b/>
          <w:lang w:eastAsia="en-US" w:bidi="en-US"/>
        </w:rPr>
      </w:pPr>
      <w:r w:rsidRPr="00C4332B">
        <w:rPr>
          <w:b/>
          <w:lang w:eastAsia="en-US" w:bidi="en-US"/>
        </w:rPr>
        <w:t>Публикации:</w:t>
      </w:r>
    </w:p>
    <w:p w:rsidR="00C4332B" w:rsidRPr="00C4332B" w:rsidRDefault="00C4332B" w:rsidP="00C4332B">
      <w:pPr>
        <w:pStyle w:val="1"/>
      </w:pPr>
      <w:r w:rsidRPr="00C4332B">
        <w:t>1. </w:t>
      </w:r>
      <w:r w:rsidRPr="00C4332B">
        <w:rPr>
          <w:bCs/>
        </w:rPr>
        <w:t>Щербак, И.Д.</w:t>
      </w:r>
      <w:r w:rsidRPr="00C4332B">
        <w:t> Анализ ситуаций с распространением и возникновением пожаров автомобильного транспорта / И.Д. Щербак, А.Д. Тюсина // Современные вопросы безопасности : материалы III Вуз. науч.-техн. конф. молодых исследователей (Волгоград, 18-19 февраля 2025 г.) / М-во науки и высш. образования Рос. Федерации, Волгогр. гос. техн. ун-т. - Волгоград, 2025. - C. 57-59.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2. </w:t>
      </w:r>
      <w:r w:rsidRPr="00C4332B">
        <w:rPr>
          <w:bCs/>
        </w:rPr>
        <w:t>Корж, Н.М.</w:t>
      </w:r>
      <w:r w:rsidRPr="00C4332B">
        <w:t> Выявление недостатков существующих методов тушения лесных пожаров / Н.М. Корж // Современные вопросы безопасности : материалы II Вуз. науч.-техн. конф. молодых исследователей (Волгоград, 26-29 февраля 2024 г.) / М-во науки и высш. образования Рос. Федерации, Волгогр. гос. техн. ун-т. - Волгоград, 2024. - C. 40-43.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3. </w:t>
      </w:r>
      <w:r w:rsidRPr="00C4332B">
        <w:rPr>
          <w:bCs/>
        </w:rPr>
        <w:t>Свиточева, К.В.</w:t>
      </w:r>
      <w:r w:rsidRPr="00C4332B">
        <w:t> Особенности пожарной безопасности в лечебных заведениях / К.В. Свиточева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259-261.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4. </w:t>
      </w:r>
      <w:r w:rsidRPr="00C4332B">
        <w:rPr>
          <w:bCs/>
        </w:rPr>
        <w:t>Челобитчикова, Д.В.</w:t>
      </w:r>
      <w:r w:rsidRPr="00C4332B">
        <w:t> Особенности развития пожаров на железнодорожных станциях / Д.В. Челобитчикова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292-294.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5. </w:t>
      </w:r>
      <w:r w:rsidRPr="00C4332B">
        <w:rPr>
          <w:bCs/>
        </w:rPr>
        <w:t>Толочек, Д.А.</w:t>
      </w:r>
      <w:r w:rsidRPr="00C4332B">
        <w:t> Особенности развития пожаров, трудности тушения и анализ основных последствий на объектах энергетики / Д.А. Толочек // Современные вопросы безопасности : материалы II Вуз. науч.-техн. конф. молодых исследователей (Волгоград, 26-29 февраля 2024 г.) / М-во науки и высш. образования Рос. Федерации, Волгогр. гос. техн. ун-т. - Волгоград, 2024. - C. 115-118.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6. </w:t>
      </w:r>
      <w:r w:rsidRPr="00C4332B">
        <w:rPr>
          <w:bCs/>
        </w:rPr>
        <w:t>Алисултанов, М.А.</w:t>
      </w:r>
      <w:r w:rsidRPr="00C4332B">
        <w:t> Анализ особенностей развития и последствий пожаров в железнодорожных пассажирских вагона / М.А. Алисултанов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111-113.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7. </w:t>
      </w:r>
      <w:r w:rsidRPr="00C4332B">
        <w:rPr>
          <w:bCs/>
        </w:rPr>
        <w:t>Скрынникова, Н.В.</w:t>
      </w:r>
      <w:r w:rsidRPr="00C4332B">
        <w:t> Достоинства и недостатки работы системы электронного документооборота в пожарной охране / Н.В. Скрынникова // Современные вопросы безопасности : материалы I Вуз. науч.-техн. конф. молодых исследователей (Волгоград, 15-17 мая 2023 г.) / М-во науки и высш. образования Рос. Федерации, Волгогр. гос. техн. ун-т, Ин-т архитектуры и стр-ва. - Волгоград, 2023. - C. 24-28.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8. </w:t>
      </w:r>
      <w:r w:rsidRPr="00C4332B">
        <w:rPr>
          <w:bCs/>
        </w:rPr>
        <w:t>Королев, В.М.</w:t>
      </w:r>
      <w:r w:rsidRPr="00C4332B">
        <w:t> Разработка мероприятий по повышению уровня пожарной безопасности на ОПО - водоочистных сооружений острова Голодный / В.М. Королев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191-193.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9. </w:t>
      </w:r>
      <w:r w:rsidRPr="00C4332B">
        <w:rPr>
          <w:bCs/>
        </w:rPr>
        <w:t>Губанова, Е.А.</w:t>
      </w:r>
      <w:r w:rsidRPr="00C4332B">
        <w:t> Изучение физико-химических и пожароопасных свойств бутана / Е.А. Губанова // Актуальные проблемы строительства, ЖКХ и техносферной безопасности : материалы IX Всерос. (с междунар. участием) науч.-техн. конф. молодых исследователей, Волгоград, 18-23 апр. 2022 г. / под общ. ред. Н. Ю. Ермиловой, И. Е. Степановой ; М-во науки и высш. образования Рос. Федерации, Волгогр. гос. техн. ун-т. - Волгоград, 2022. - C. 113-117. - 1 электрон.-опт. диск (DVD-R).</w:t>
      </w:r>
    </w:p>
    <w:p w:rsidR="00C4332B" w:rsidRPr="00C4332B" w:rsidRDefault="00C4332B" w:rsidP="00C4332B">
      <w:pPr>
        <w:pStyle w:val="1"/>
      </w:pPr>
      <w:r w:rsidRPr="00C4332B">
        <w:t>10. </w:t>
      </w:r>
      <w:r w:rsidRPr="00C4332B">
        <w:rPr>
          <w:bCs/>
        </w:rPr>
        <w:t>Акпасова, А.В.</w:t>
      </w:r>
      <w:r w:rsidRPr="00C4332B">
        <w:t> Изучение физико-химических и пожароопасных свойств метана / А.В. Акпасова // Актуальные проблемы строительства, ЖКХ и техносферной безопасности : материалы IX Всерос. (с междунар. участием) науч.-техн. конф. молодых исследователей, Волгоград, 18-23 апр. 2022 г. / под общ. ред. Н. Ю. Ермиловой, И. Е. Степановой ; М-во науки и высш. образования Рос. Федерации, Волгогр. гос. техн. ун-т. - Волгоград, 2022. - C. 100-101. - 1 электрон.-опт. диск (DVD-R).</w:t>
      </w:r>
    </w:p>
    <w:p w:rsidR="00C4332B" w:rsidRPr="00C4332B" w:rsidRDefault="00C4332B">
      <w:pPr>
        <w:pStyle w:val="1"/>
        <w:spacing w:after="380"/>
        <w:rPr>
          <w:b/>
        </w:rPr>
      </w:pPr>
    </w:p>
    <w:sectPr w:rsidR="00C4332B" w:rsidRPr="00C4332B">
      <w:pgSz w:w="11900" w:h="16840"/>
      <w:pgMar w:top="1095" w:right="909" w:bottom="1095" w:left="1665" w:header="667" w:footer="6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820" w:rsidRDefault="00AB09C5">
      <w:r>
        <w:separator/>
      </w:r>
    </w:p>
  </w:endnote>
  <w:endnote w:type="continuationSeparator" w:id="0">
    <w:p w:rsidR="00811820" w:rsidRDefault="00AB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C8" w:rsidRDefault="00BA74C8"/>
  </w:footnote>
  <w:footnote w:type="continuationSeparator" w:id="0">
    <w:p w:rsidR="00BA74C8" w:rsidRDefault="00BA74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C63CF"/>
    <w:multiLevelType w:val="multilevel"/>
    <w:tmpl w:val="92B80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C8"/>
    <w:rsid w:val="00811820"/>
    <w:rsid w:val="008B2A1C"/>
    <w:rsid w:val="00AB09C5"/>
    <w:rsid w:val="00BA74C8"/>
    <w:rsid w:val="00C4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C315C-8D28-42EA-921E-8A409F97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ch.volggasu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ПБиЗЧС</cp:lastModifiedBy>
  <cp:revision>4</cp:revision>
  <dcterms:created xsi:type="dcterms:W3CDTF">2024-09-09T08:03:00Z</dcterms:created>
  <dcterms:modified xsi:type="dcterms:W3CDTF">2025-10-23T07:48:00Z</dcterms:modified>
</cp:coreProperties>
</file>