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0B6" w:rsidRDefault="001F70B6">
      <w:pPr>
        <w:rPr>
          <w:b/>
        </w:rPr>
      </w:pPr>
      <w:r w:rsidRPr="001F70B6">
        <w:rPr>
          <w:b/>
        </w:rPr>
        <w:t>Фетисов Михаил Викторович</w:t>
      </w:r>
    </w:p>
    <w:tbl>
      <w:tblPr>
        <w:tblStyle w:val="TableNormal"/>
        <w:tblW w:w="1034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720"/>
      </w:tblGrid>
      <w:tr w:rsidR="001F70B6" w:rsidRPr="001F70B6" w:rsidTr="001F70B6">
        <w:trPr>
          <w:trHeight w:val="1831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rPr>
                <w:rFonts w:cs="Times New Roman"/>
                <w:lang w:val="ru-RU"/>
              </w:rPr>
            </w:pPr>
            <w:r w:rsidRPr="001F70B6">
              <w:rPr>
                <w:noProof/>
                <w:lang w:eastAsia="ru-RU"/>
              </w:rPr>
              <w:drawing>
                <wp:inline distT="0" distB="0" distL="0" distR="0" wp14:anchorId="046F825F" wp14:editId="44E92438">
                  <wp:extent cx="1546860" cy="181921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/>
                          <a:srcRect t="19742"/>
                          <a:stretch/>
                        </pic:blipFill>
                        <pic:spPr bwMode="auto">
                          <a:xfrm>
                            <a:off x="0" y="0"/>
                            <a:ext cx="1547040" cy="181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0" w:type="dxa"/>
          </w:tcPr>
          <w:p w:rsidR="001F70B6" w:rsidRPr="001F70B6" w:rsidRDefault="001F70B6" w:rsidP="00E1668C">
            <w:pPr>
              <w:pStyle w:val="Style1"/>
              <w:widowControl/>
              <w:spacing w:before="24" w:after="365"/>
              <w:ind w:left="155" w:right="122"/>
              <w:jc w:val="center"/>
              <w:rPr>
                <w:rFonts w:cs="Times New Roman"/>
                <w:b/>
                <w:noProof/>
                <w:lang w:val="ru-RU"/>
              </w:rPr>
            </w:pPr>
            <w:r w:rsidRPr="001F70B6">
              <w:rPr>
                <w:rFonts w:cs="Times New Roman"/>
                <w:b/>
                <w:noProof/>
                <w:lang w:val="ru-RU"/>
              </w:rPr>
              <w:t>Фетисов Михаил Викторович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ind w:left="155" w:right="122"/>
              <w:rPr>
                <w:rStyle w:val="FontStyle12"/>
                <w:sz w:val="22"/>
                <w:szCs w:val="22"/>
                <w:lang w:val="ru-RU"/>
              </w:rPr>
            </w:pPr>
            <w:r w:rsidRPr="001F70B6">
              <w:rPr>
                <w:rStyle w:val="FontStyle12"/>
                <w:sz w:val="22"/>
                <w:szCs w:val="22"/>
                <w:lang w:val="ru-RU"/>
              </w:rPr>
              <w:t>Дата рождения: 27.02.1969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ind w:left="155" w:right="122"/>
              <w:rPr>
                <w:rFonts w:cs="Times New Roman"/>
                <w:lang w:val="ru-RU"/>
              </w:rPr>
            </w:pPr>
            <w:r w:rsidRPr="001F70B6">
              <w:rPr>
                <w:rFonts w:cs="Times New Roman"/>
                <w:i/>
                <w:lang w:val="ru-RU"/>
              </w:rPr>
              <w:t>Должность:</w:t>
            </w:r>
            <w:r w:rsidRPr="001F70B6">
              <w:rPr>
                <w:rFonts w:cs="Times New Roman"/>
                <w:i/>
                <w:spacing w:val="-4"/>
                <w:lang w:val="ru-RU"/>
              </w:rPr>
              <w:t xml:space="preserve"> </w:t>
            </w:r>
            <w:r w:rsidRPr="001F70B6">
              <w:rPr>
                <w:rFonts w:cs="Times New Roman"/>
                <w:lang w:val="ru-RU"/>
              </w:rPr>
              <w:t>доцент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ind w:left="155" w:right="122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 xml:space="preserve">Образование: Высшее 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1993 год – высшее образование - Волгоградский Государственный Университет (история, историк, преподаватель);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1998 год среднее специальное образование - Поволжский государственный межрегиональный строительный колледж (техник-строитель);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2004 год – высшее образование - Волгоградская Академия Государственной службы (Специальность: государственное и муниципальное управление);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2011 год – высшее образование - ГОУ ВПО Волгоградский государственный архитектурно-строительный университет (Специальность: Экспертиза и управление недвижимостью; квалификация: инженер).</w:t>
            </w:r>
          </w:p>
          <w:p w:rsidR="001F70B6" w:rsidRPr="001F70B6" w:rsidRDefault="001F70B6" w:rsidP="00E1668C">
            <w:pPr>
              <w:adjustRightInd w:val="0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2019 год Академия</w:t>
            </w:r>
            <w:r w:rsidRPr="001F70B6">
              <w:rPr>
                <w:rFonts w:ascii="Times New Roman" w:hAnsi="Times New Roman" w:cs="Times New Roman"/>
                <w:lang w:val="ru-RU" w:bidi="mr-IN"/>
              </w:rPr>
              <w:t xml:space="preserve"> WORLDSKILLS Russia </w:t>
            </w: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 xml:space="preserve">- </w:t>
            </w:r>
            <w:r w:rsidRPr="001F70B6">
              <w:rPr>
                <w:rFonts w:ascii="Times New Roman" w:hAnsi="Times New Roman" w:cs="Times New Roman"/>
                <w:lang w:val="ru-RU" w:bidi="mr-IN"/>
              </w:rPr>
              <w:t xml:space="preserve">СВИДЕТЕЛЬСТВО эксперта с правом оценки демонстрационного экзамена по стандартам WORLDSKILLS по компетенции </w:t>
            </w: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Охрана труда.</w:t>
            </w:r>
          </w:p>
          <w:p w:rsidR="001F70B6" w:rsidRPr="001F70B6" w:rsidRDefault="001F70B6" w:rsidP="00E1668C">
            <w:pPr>
              <w:adjustRightInd w:val="0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2019 год ФГБОУ ВО «Национальный исследовательский Московский государственный строительный университет» - повышение квалификации по программе «Разработка практико-ориентированных программ непрерывного дополнительного профессионального образования в области современных строительных технологий» (108 часов).</w:t>
            </w:r>
          </w:p>
          <w:p w:rsidR="001F70B6" w:rsidRPr="001F70B6" w:rsidRDefault="001F70B6" w:rsidP="00E1668C">
            <w:pPr>
              <w:adjustRightInd w:val="0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2021 год</w:t>
            </w:r>
            <w:r w:rsidRPr="001F70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АНО ДПО «Международная академия профессионального образования» - повышение квалификации по программе «Медиация. Базовый курс» (130 часов).</w:t>
            </w:r>
          </w:p>
          <w:p w:rsidR="001F70B6" w:rsidRPr="001F70B6" w:rsidRDefault="001F70B6" w:rsidP="00E1668C">
            <w:pPr>
              <w:adjustRightInd w:val="0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2022 год Академия</w:t>
            </w:r>
            <w:r w:rsidRPr="001F70B6">
              <w:rPr>
                <w:rFonts w:ascii="Times New Roman" w:hAnsi="Times New Roman" w:cs="Times New Roman"/>
                <w:lang w:val="ru-RU" w:bidi="mr-IN"/>
              </w:rPr>
              <w:t xml:space="preserve"> WORLDSKILLS Russia </w:t>
            </w: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 xml:space="preserve">- </w:t>
            </w:r>
            <w:r w:rsidRPr="001F70B6">
              <w:rPr>
                <w:rFonts w:ascii="Times New Roman" w:hAnsi="Times New Roman" w:cs="Times New Roman"/>
                <w:lang w:val="ru-RU" w:bidi="mr-IN"/>
              </w:rPr>
              <w:t xml:space="preserve">СВИДЕТЕЛЬСТВО эксперта с правом проведения региональных чемпионатов и демонстрационного экзамена по стандартам WORLDSKILLS по компетенции </w:t>
            </w: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Эксплуатация и обслуживание многоквартирного дома.</w:t>
            </w:r>
          </w:p>
          <w:p w:rsidR="001F70B6" w:rsidRPr="001F70B6" w:rsidRDefault="001F70B6" w:rsidP="00E1668C">
            <w:pPr>
              <w:adjustRightInd w:val="0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2024 год</w:t>
            </w:r>
            <w:r w:rsidRPr="001F70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АНО ДПО «Международная академия профессионального образования» - повышение квалификации по программе «Стратегические командные переговоры» (86 часов).</w:t>
            </w:r>
          </w:p>
          <w:p w:rsidR="001F70B6" w:rsidRPr="001F70B6" w:rsidRDefault="001F70B6" w:rsidP="00E1668C">
            <w:pPr>
              <w:adjustRightInd w:val="0"/>
              <w:ind w:left="155" w:right="122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2025 год</w:t>
            </w:r>
            <w:r w:rsidRPr="001F70B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АНО ДПО «Международная академия профессионального образования» - повышение квалификации по программе «Медиация.» (120 часов).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Классный чин:</w:t>
            </w:r>
          </w:p>
          <w:p w:rsidR="001F70B6" w:rsidRPr="001F70B6" w:rsidRDefault="001F70B6" w:rsidP="00E1668C">
            <w:pPr>
              <w:pStyle w:val="Style4"/>
              <w:widowControl/>
              <w:spacing w:line="240" w:lineRule="auto"/>
              <w:jc w:val="both"/>
              <w:rPr>
                <w:rStyle w:val="FontStyle14"/>
                <w:b w:val="0"/>
                <w:sz w:val="22"/>
                <w:szCs w:val="22"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- Государственный советник Волгоградской области 2 класса</w:t>
            </w:r>
          </w:p>
          <w:p w:rsidR="001F70B6" w:rsidRPr="001F70B6" w:rsidRDefault="001F70B6" w:rsidP="00E1668C">
            <w:pPr>
              <w:adjustRightInd w:val="0"/>
              <w:ind w:left="155" w:right="122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  <w:r w:rsidRPr="001F70B6">
              <w:rPr>
                <w:rStyle w:val="FontStyle14"/>
                <w:b w:val="0"/>
                <w:sz w:val="22"/>
                <w:szCs w:val="22"/>
                <w:lang w:val="ru-RU"/>
              </w:rPr>
              <w:t>- Муниципальный советник 3 класса</w:t>
            </w:r>
          </w:p>
        </w:tc>
      </w:tr>
      <w:tr w:rsidR="001F70B6" w:rsidRPr="001F70B6" w:rsidTr="001F70B6">
        <w:trPr>
          <w:trHeight w:val="827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spacing w:line="268" w:lineRule="exact"/>
              <w:rPr>
                <w:rFonts w:cs="Times New Roman"/>
                <w:i/>
                <w:lang w:val="ru-RU"/>
              </w:rPr>
            </w:pPr>
            <w:r w:rsidRPr="001F70B6">
              <w:rPr>
                <w:rFonts w:cs="Times New Roman"/>
                <w:i/>
                <w:spacing w:val="-4"/>
                <w:lang w:val="ru-RU"/>
              </w:rPr>
              <w:t>Стаж</w:t>
            </w:r>
          </w:p>
          <w:p w:rsidR="001F70B6" w:rsidRPr="001F70B6" w:rsidRDefault="001F70B6" w:rsidP="00E1668C">
            <w:pPr>
              <w:pStyle w:val="TableParagraph"/>
              <w:spacing w:line="270" w:lineRule="atLeast"/>
              <w:rPr>
                <w:rFonts w:cs="Times New Roman"/>
                <w:i/>
                <w:lang w:val="ru-RU"/>
              </w:rPr>
            </w:pPr>
            <w:r w:rsidRPr="001F70B6">
              <w:rPr>
                <w:rFonts w:cs="Times New Roman"/>
                <w:i/>
                <w:spacing w:val="-2"/>
                <w:lang w:val="ru-RU"/>
              </w:rPr>
              <w:t>преподавательской работы:</w:t>
            </w:r>
          </w:p>
        </w:tc>
        <w:tc>
          <w:tcPr>
            <w:tcW w:w="7720" w:type="dxa"/>
          </w:tcPr>
          <w:p w:rsidR="001F70B6" w:rsidRPr="001F70B6" w:rsidRDefault="001F70B6" w:rsidP="00E1668C">
            <w:pPr>
              <w:pStyle w:val="TableParagraph"/>
              <w:spacing w:line="268" w:lineRule="exact"/>
              <w:rPr>
                <w:rFonts w:cs="Times New Roman"/>
                <w:lang w:val="ru-RU"/>
              </w:rPr>
            </w:pPr>
            <w:r w:rsidRPr="001F70B6">
              <w:rPr>
                <w:rFonts w:cs="Times New Roman"/>
                <w:spacing w:val="-5"/>
                <w:lang w:val="ru-RU"/>
              </w:rPr>
              <w:t>4</w:t>
            </w:r>
          </w:p>
        </w:tc>
      </w:tr>
      <w:tr w:rsidR="001F70B6" w:rsidRPr="001F70B6" w:rsidTr="001F70B6">
        <w:trPr>
          <w:trHeight w:val="1033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ind w:right="691"/>
              <w:rPr>
                <w:rFonts w:cs="Times New Roman"/>
                <w:i/>
                <w:lang w:val="ru-RU"/>
              </w:rPr>
            </w:pPr>
            <w:r w:rsidRPr="001F70B6">
              <w:rPr>
                <w:rFonts w:cs="Times New Roman"/>
                <w:i/>
                <w:spacing w:val="-2"/>
                <w:lang w:val="ru-RU"/>
              </w:rPr>
              <w:t>Читаемые дисциплины:</w:t>
            </w:r>
          </w:p>
        </w:tc>
        <w:tc>
          <w:tcPr>
            <w:tcW w:w="7720" w:type="dxa"/>
          </w:tcPr>
          <w:p w:rsidR="001F70B6" w:rsidRPr="001F70B6" w:rsidRDefault="001F70B6" w:rsidP="00E1668C">
            <w:pPr>
              <w:pStyle w:val="TableParagraph"/>
              <w:rPr>
                <w:rFonts w:cs="Times New Roman"/>
                <w:lang w:val="ru-RU" w:eastAsia="ru-RU"/>
              </w:rPr>
            </w:pPr>
            <w:r w:rsidRPr="001F70B6">
              <w:rPr>
                <w:rFonts w:cs="Times New Roman"/>
                <w:lang w:val="ru-RU" w:eastAsia="ru-RU"/>
              </w:rPr>
              <w:t>«Техническая эксплуатация объектов недвижимости»</w:t>
            </w:r>
          </w:p>
          <w:p w:rsidR="001F70B6" w:rsidRPr="001F70B6" w:rsidRDefault="001F70B6" w:rsidP="00E1668C">
            <w:pPr>
              <w:pStyle w:val="TableParagraph"/>
              <w:rPr>
                <w:rFonts w:cs="Times New Roman"/>
                <w:lang w:val="ru-RU" w:eastAsia="ru-RU"/>
              </w:rPr>
            </w:pPr>
            <w:r w:rsidRPr="001F70B6">
              <w:rPr>
                <w:rFonts w:cs="Times New Roman"/>
                <w:lang w:val="ru-RU" w:eastAsia="ru-RU"/>
              </w:rPr>
              <w:t>«Обеспечение эксплуатационной пригодности объектов недвижимости»</w:t>
            </w:r>
          </w:p>
          <w:p w:rsidR="001F70B6" w:rsidRPr="001F70B6" w:rsidRDefault="001F70B6" w:rsidP="00E1668C">
            <w:pPr>
              <w:pStyle w:val="TableParagraph"/>
              <w:rPr>
                <w:rFonts w:cs="Times New Roman"/>
                <w:lang w:val="ru-RU"/>
              </w:rPr>
            </w:pPr>
            <w:r w:rsidRPr="001F70B6">
              <w:rPr>
                <w:rFonts w:cs="Times New Roman"/>
                <w:lang w:val="ru-RU" w:eastAsia="ru-RU"/>
              </w:rPr>
              <w:t>«Теоретические основы эксплуатации, ремонта и содержания объектов недвижимости»</w:t>
            </w:r>
          </w:p>
        </w:tc>
      </w:tr>
      <w:tr w:rsidR="001F70B6" w:rsidRPr="001F70B6" w:rsidTr="001F70B6">
        <w:trPr>
          <w:trHeight w:val="540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rPr>
                <w:rFonts w:cs="Times New Roman"/>
                <w:i/>
                <w:lang w:val="ru-RU"/>
              </w:rPr>
            </w:pPr>
            <w:r w:rsidRPr="001F70B6">
              <w:rPr>
                <w:rFonts w:cs="Times New Roman"/>
                <w:i/>
                <w:spacing w:val="-2"/>
                <w:lang w:val="ru-RU"/>
              </w:rPr>
              <w:t>Контактная информация:</w:t>
            </w:r>
          </w:p>
        </w:tc>
        <w:tc>
          <w:tcPr>
            <w:tcW w:w="7720" w:type="dxa"/>
          </w:tcPr>
          <w:p w:rsidR="001F70B6" w:rsidRPr="001F70B6" w:rsidRDefault="001F70B6" w:rsidP="00E1668C">
            <w:pPr>
              <w:pStyle w:val="TableParagraph"/>
              <w:ind w:right="264"/>
              <w:rPr>
                <w:rFonts w:cs="Times New Roman"/>
                <w:lang w:val="ru-RU"/>
              </w:rPr>
            </w:pPr>
            <w:proofErr w:type="spellStart"/>
            <w:r w:rsidRPr="001F70B6">
              <w:rPr>
                <w:rFonts w:cs="Times New Roman"/>
                <w:lang w:val="ru-RU"/>
              </w:rPr>
              <w:t>Каб</w:t>
            </w:r>
            <w:proofErr w:type="spellEnd"/>
            <w:r w:rsidRPr="001F70B6">
              <w:rPr>
                <w:rFonts w:cs="Times New Roman"/>
                <w:lang w:val="ru-RU"/>
              </w:rPr>
              <w:t>.</w:t>
            </w:r>
            <w:r w:rsidRPr="001F70B6">
              <w:rPr>
                <w:rFonts w:cs="Times New Roman"/>
                <w:spacing w:val="-6"/>
                <w:lang w:val="ru-RU"/>
              </w:rPr>
              <w:t xml:space="preserve"> </w:t>
            </w:r>
            <w:r w:rsidRPr="001F70B6">
              <w:rPr>
                <w:rFonts w:cs="Times New Roman"/>
                <w:lang w:val="ru-RU"/>
              </w:rPr>
              <w:t>В-309,</w:t>
            </w:r>
            <w:r w:rsidRPr="001F70B6">
              <w:rPr>
                <w:rFonts w:cs="Times New Roman"/>
                <w:spacing w:val="-3"/>
                <w:lang w:val="ru-RU"/>
              </w:rPr>
              <w:t xml:space="preserve"> </w:t>
            </w:r>
            <w:r w:rsidRPr="001F70B6">
              <w:rPr>
                <w:rFonts w:cs="Times New Roman"/>
                <w:lang w:val="ru-RU"/>
              </w:rPr>
              <w:t>учебного</w:t>
            </w:r>
            <w:r w:rsidRPr="001F70B6">
              <w:rPr>
                <w:rFonts w:cs="Times New Roman"/>
                <w:spacing w:val="-6"/>
                <w:lang w:val="ru-RU"/>
              </w:rPr>
              <w:t xml:space="preserve"> </w:t>
            </w:r>
            <w:r w:rsidRPr="001F70B6">
              <w:rPr>
                <w:rFonts w:cs="Times New Roman"/>
                <w:lang w:val="ru-RU"/>
              </w:rPr>
              <w:t>корпуса</w:t>
            </w:r>
            <w:r w:rsidRPr="001F70B6">
              <w:rPr>
                <w:rFonts w:cs="Times New Roman"/>
                <w:spacing w:val="-6"/>
                <w:lang w:val="ru-RU"/>
              </w:rPr>
              <w:t xml:space="preserve"> </w:t>
            </w:r>
            <w:r w:rsidRPr="001F70B6">
              <w:rPr>
                <w:rFonts w:cs="Times New Roman"/>
                <w:lang w:val="ru-RU"/>
              </w:rPr>
              <w:t>№</w:t>
            </w:r>
            <w:r w:rsidRPr="001F70B6">
              <w:rPr>
                <w:rFonts w:cs="Times New Roman"/>
                <w:spacing w:val="-6"/>
                <w:lang w:val="ru-RU"/>
              </w:rPr>
              <w:t xml:space="preserve"> </w:t>
            </w:r>
            <w:r w:rsidRPr="001F70B6">
              <w:rPr>
                <w:rFonts w:cs="Times New Roman"/>
                <w:lang w:val="ru-RU"/>
              </w:rPr>
              <w:t>3</w:t>
            </w:r>
            <w:r w:rsidRPr="001F70B6">
              <w:rPr>
                <w:rFonts w:cs="Times New Roman"/>
                <w:spacing w:val="-6"/>
                <w:lang w:val="ru-RU"/>
              </w:rPr>
              <w:t xml:space="preserve"> </w:t>
            </w:r>
            <w:proofErr w:type="spellStart"/>
            <w:r w:rsidRPr="001F70B6">
              <w:rPr>
                <w:rFonts w:cs="Times New Roman"/>
                <w:lang w:val="ru-RU"/>
              </w:rPr>
              <w:t>ИАиС</w:t>
            </w:r>
            <w:proofErr w:type="spellEnd"/>
            <w:r w:rsidRPr="001F70B6">
              <w:rPr>
                <w:rFonts w:cs="Times New Roman"/>
                <w:spacing w:val="-6"/>
                <w:lang w:val="ru-RU"/>
              </w:rPr>
              <w:t xml:space="preserve"> </w:t>
            </w:r>
            <w:proofErr w:type="spellStart"/>
            <w:r w:rsidRPr="001F70B6">
              <w:rPr>
                <w:rFonts w:cs="Times New Roman"/>
                <w:lang w:val="ru-RU"/>
              </w:rPr>
              <w:t>ВолгГТУ</w:t>
            </w:r>
            <w:proofErr w:type="spellEnd"/>
            <w:r w:rsidRPr="001F70B6">
              <w:rPr>
                <w:rFonts w:cs="Times New Roman"/>
                <w:lang w:val="ru-RU"/>
              </w:rPr>
              <w:t xml:space="preserve"> Тел.: 8-8442-96-99-28 (</w:t>
            </w:r>
            <w:proofErr w:type="spellStart"/>
            <w:r w:rsidRPr="001F70B6">
              <w:rPr>
                <w:rFonts w:cs="Times New Roman"/>
                <w:lang w:val="ru-RU"/>
              </w:rPr>
              <w:t>вн</w:t>
            </w:r>
            <w:proofErr w:type="spellEnd"/>
            <w:r w:rsidRPr="001F70B6">
              <w:rPr>
                <w:rFonts w:cs="Times New Roman"/>
                <w:lang w:val="ru-RU"/>
              </w:rPr>
              <w:t>. 12-28) e-</w:t>
            </w:r>
            <w:proofErr w:type="spellStart"/>
            <w:r w:rsidRPr="001F70B6">
              <w:rPr>
                <w:rFonts w:cs="Times New Roman"/>
                <w:lang w:val="ru-RU"/>
              </w:rPr>
              <w:t>mail</w:t>
            </w:r>
            <w:proofErr w:type="spellEnd"/>
            <w:r w:rsidRPr="001F70B6">
              <w:rPr>
                <w:rFonts w:cs="Times New Roman"/>
                <w:lang w:val="ru-RU"/>
              </w:rPr>
              <w:t>:</w:t>
            </w:r>
            <w:r w:rsidRPr="001F70B6">
              <w:rPr>
                <w:rFonts w:cs="Times New Roman"/>
                <w:spacing w:val="-1"/>
                <w:lang w:val="ru-RU"/>
              </w:rPr>
              <w:t xml:space="preserve"> </w:t>
            </w:r>
            <w:hyperlink r:id="rId6" w:history="1">
              <w:r w:rsidRPr="001F70B6">
                <w:rPr>
                  <w:rStyle w:val="a3"/>
                  <w:rFonts w:cs="Times New Roman"/>
                  <w:spacing w:val="-2"/>
                  <w:lang w:val="ru-RU"/>
                </w:rPr>
                <w:t>eun.cafedra@yandex.ru</w:t>
              </w:r>
            </w:hyperlink>
          </w:p>
        </w:tc>
      </w:tr>
      <w:tr w:rsidR="001F70B6" w:rsidRPr="001F70B6" w:rsidTr="001F70B6">
        <w:trPr>
          <w:trHeight w:val="694"/>
        </w:trPr>
        <w:tc>
          <w:tcPr>
            <w:tcW w:w="2629" w:type="dxa"/>
          </w:tcPr>
          <w:p w:rsidR="001F70B6" w:rsidRPr="001F70B6" w:rsidRDefault="001F70B6" w:rsidP="00E1668C">
            <w:pPr>
              <w:pStyle w:val="TableParagraph"/>
              <w:ind w:right="691"/>
              <w:rPr>
                <w:rFonts w:cs="Times New Roman"/>
                <w:i/>
                <w:lang w:val="ru-RU"/>
              </w:rPr>
            </w:pPr>
            <w:r w:rsidRPr="001F70B6">
              <w:rPr>
                <w:rFonts w:cs="Times New Roman"/>
                <w:i/>
                <w:lang w:val="ru-RU"/>
              </w:rPr>
              <w:t>Область</w:t>
            </w:r>
            <w:r w:rsidRPr="001F70B6">
              <w:rPr>
                <w:rFonts w:cs="Times New Roman"/>
                <w:i/>
                <w:spacing w:val="-15"/>
                <w:lang w:val="ru-RU"/>
              </w:rPr>
              <w:t xml:space="preserve"> </w:t>
            </w:r>
            <w:r w:rsidRPr="001F70B6">
              <w:rPr>
                <w:rFonts w:cs="Times New Roman"/>
                <w:i/>
                <w:lang w:val="ru-RU"/>
              </w:rPr>
              <w:t xml:space="preserve">научных </w:t>
            </w:r>
            <w:r w:rsidRPr="001F70B6">
              <w:rPr>
                <w:rFonts w:cs="Times New Roman"/>
                <w:i/>
                <w:spacing w:val="-2"/>
                <w:lang w:val="ru-RU"/>
              </w:rPr>
              <w:t>исследований:</w:t>
            </w:r>
          </w:p>
        </w:tc>
        <w:tc>
          <w:tcPr>
            <w:tcW w:w="7720" w:type="dxa"/>
          </w:tcPr>
          <w:p w:rsidR="001F70B6" w:rsidRPr="001F70B6" w:rsidRDefault="001F70B6" w:rsidP="00E1668C">
            <w:pPr>
              <w:pStyle w:val="TableParagraph"/>
              <w:tabs>
                <w:tab w:val="left" w:pos="815"/>
                <w:tab w:val="left" w:pos="827"/>
              </w:tabs>
              <w:ind w:left="360" w:right="146" w:hanging="205"/>
              <w:rPr>
                <w:rFonts w:cs="Times New Roman"/>
                <w:lang w:val="ru-RU" w:eastAsia="ru-RU"/>
              </w:rPr>
            </w:pPr>
            <w:r w:rsidRPr="001F70B6">
              <w:rPr>
                <w:rFonts w:cs="Times New Roman"/>
                <w:lang w:val="ru-RU" w:eastAsia="ru-RU"/>
              </w:rPr>
              <w:t>Техническая эксплуатация объектов недвижимости</w:t>
            </w:r>
          </w:p>
          <w:p w:rsidR="001F70B6" w:rsidRPr="001F70B6" w:rsidRDefault="001F70B6" w:rsidP="00E1668C">
            <w:pPr>
              <w:pStyle w:val="TableParagraph"/>
              <w:tabs>
                <w:tab w:val="left" w:pos="815"/>
                <w:tab w:val="left" w:pos="827"/>
              </w:tabs>
              <w:ind w:left="360" w:right="146" w:hanging="205"/>
              <w:rPr>
                <w:rFonts w:cs="Times New Roman"/>
                <w:lang w:val="ru-RU" w:eastAsia="ru-RU"/>
              </w:rPr>
            </w:pPr>
            <w:r w:rsidRPr="001F70B6">
              <w:rPr>
                <w:rFonts w:cs="Times New Roman"/>
                <w:lang w:val="ru-RU" w:eastAsia="ru-RU"/>
              </w:rPr>
              <w:t>Обеспечение эксплуатационной пригодности объектов недвижимости</w:t>
            </w:r>
          </w:p>
          <w:p w:rsidR="001F70B6" w:rsidRPr="001F70B6" w:rsidRDefault="001F70B6" w:rsidP="00E1668C">
            <w:pPr>
              <w:pStyle w:val="TableParagraph"/>
              <w:tabs>
                <w:tab w:val="left" w:pos="815"/>
                <w:tab w:val="left" w:pos="827"/>
              </w:tabs>
              <w:ind w:left="360" w:right="146" w:hanging="205"/>
              <w:rPr>
                <w:rFonts w:cs="Times New Roman"/>
                <w:lang w:val="ru-RU"/>
              </w:rPr>
            </w:pPr>
            <w:r w:rsidRPr="001F70B6">
              <w:rPr>
                <w:rFonts w:cs="Times New Roman"/>
                <w:lang w:val="ru-RU" w:eastAsia="ru-RU"/>
              </w:rPr>
              <w:t>Медиация</w:t>
            </w:r>
          </w:p>
        </w:tc>
      </w:tr>
    </w:tbl>
    <w:p w:rsidR="001F70B6" w:rsidRPr="001F70B6" w:rsidRDefault="001F70B6" w:rsidP="00A2314E">
      <w:pPr>
        <w:rPr>
          <w:b/>
        </w:rPr>
      </w:pPr>
      <w:bookmarkStart w:id="0" w:name="_GoBack"/>
      <w:bookmarkEnd w:id="0"/>
    </w:p>
    <w:sectPr w:rsidR="001F70B6" w:rsidRPr="001F70B6" w:rsidSect="001F70B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115B9A"/>
    <w:multiLevelType w:val="hybridMultilevel"/>
    <w:tmpl w:val="ECE22BD6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5CDB7C59"/>
    <w:multiLevelType w:val="hybridMultilevel"/>
    <w:tmpl w:val="5ADAEEFA"/>
    <w:lvl w:ilvl="0" w:tplc="98A0AE08">
      <w:numFmt w:val="bullet"/>
      <w:lvlText w:val=""/>
      <w:lvlJc w:val="left"/>
      <w:pPr>
        <w:ind w:left="360" w:hanging="34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47A1D8A">
      <w:numFmt w:val="bullet"/>
      <w:lvlText w:val="•"/>
      <w:lvlJc w:val="left"/>
      <w:pPr>
        <w:ind w:left="964" w:hanging="348"/>
      </w:pPr>
      <w:rPr>
        <w:rFonts w:hint="default"/>
        <w:lang w:val="ru-RU" w:eastAsia="en-US" w:bidi="ar-SA"/>
      </w:rPr>
    </w:lvl>
    <w:lvl w:ilvl="2" w:tplc="BD12CEE8">
      <w:numFmt w:val="bullet"/>
      <w:lvlText w:val="•"/>
      <w:lvlJc w:val="left"/>
      <w:pPr>
        <w:ind w:left="1576" w:hanging="348"/>
      </w:pPr>
      <w:rPr>
        <w:rFonts w:hint="default"/>
        <w:lang w:val="ru-RU" w:eastAsia="en-US" w:bidi="ar-SA"/>
      </w:rPr>
    </w:lvl>
    <w:lvl w:ilvl="3" w:tplc="56E4C1F6">
      <w:numFmt w:val="bullet"/>
      <w:lvlText w:val="•"/>
      <w:lvlJc w:val="left"/>
      <w:pPr>
        <w:ind w:left="2187" w:hanging="348"/>
      </w:pPr>
      <w:rPr>
        <w:rFonts w:hint="default"/>
        <w:lang w:val="ru-RU" w:eastAsia="en-US" w:bidi="ar-SA"/>
      </w:rPr>
    </w:lvl>
    <w:lvl w:ilvl="4" w:tplc="AC3C16BE">
      <w:numFmt w:val="bullet"/>
      <w:lvlText w:val="•"/>
      <w:lvlJc w:val="left"/>
      <w:pPr>
        <w:ind w:left="2799" w:hanging="348"/>
      </w:pPr>
      <w:rPr>
        <w:rFonts w:hint="default"/>
        <w:lang w:val="ru-RU" w:eastAsia="en-US" w:bidi="ar-SA"/>
      </w:rPr>
    </w:lvl>
    <w:lvl w:ilvl="5" w:tplc="0018EB20">
      <w:numFmt w:val="bullet"/>
      <w:lvlText w:val="•"/>
      <w:lvlJc w:val="left"/>
      <w:pPr>
        <w:ind w:left="3410" w:hanging="348"/>
      </w:pPr>
      <w:rPr>
        <w:rFonts w:hint="default"/>
        <w:lang w:val="ru-RU" w:eastAsia="en-US" w:bidi="ar-SA"/>
      </w:rPr>
    </w:lvl>
    <w:lvl w:ilvl="6" w:tplc="DFBE4002">
      <w:numFmt w:val="bullet"/>
      <w:lvlText w:val="•"/>
      <w:lvlJc w:val="left"/>
      <w:pPr>
        <w:ind w:left="4022" w:hanging="348"/>
      </w:pPr>
      <w:rPr>
        <w:rFonts w:hint="default"/>
        <w:lang w:val="ru-RU" w:eastAsia="en-US" w:bidi="ar-SA"/>
      </w:rPr>
    </w:lvl>
    <w:lvl w:ilvl="7" w:tplc="FBCECC84">
      <w:numFmt w:val="bullet"/>
      <w:lvlText w:val="•"/>
      <w:lvlJc w:val="left"/>
      <w:pPr>
        <w:ind w:left="4633" w:hanging="348"/>
      </w:pPr>
      <w:rPr>
        <w:rFonts w:hint="default"/>
        <w:lang w:val="ru-RU" w:eastAsia="en-US" w:bidi="ar-SA"/>
      </w:rPr>
    </w:lvl>
    <w:lvl w:ilvl="8" w:tplc="954C2374">
      <w:numFmt w:val="bullet"/>
      <w:lvlText w:val="•"/>
      <w:lvlJc w:val="left"/>
      <w:pPr>
        <w:ind w:left="5245" w:hanging="3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46"/>
    <w:rsid w:val="001F70B6"/>
    <w:rsid w:val="003100E2"/>
    <w:rsid w:val="0044466B"/>
    <w:rsid w:val="00A01A7D"/>
    <w:rsid w:val="00A2314E"/>
    <w:rsid w:val="00EA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486A0-7EC1-4964-928D-C40819F80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ISOCPEUR" w:eastAsiaTheme="minorHAnsi" w:hAnsi="ISOCPEUR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0E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1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F70B6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0B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sz w:val="22"/>
      <w:szCs w:val="22"/>
    </w:rPr>
  </w:style>
  <w:style w:type="paragraph" w:customStyle="1" w:styleId="Style1">
    <w:name w:val="Style1"/>
    <w:basedOn w:val="a"/>
    <w:uiPriority w:val="99"/>
    <w:rsid w:val="001F7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Style4">
    <w:name w:val="Style4"/>
    <w:basedOn w:val="a"/>
    <w:uiPriority w:val="99"/>
    <w:rsid w:val="001F70B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lang w:eastAsia="ru-RU"/>
    </w:rPr>
  </w:style>
  <w:style w:type="character" w:customStyle="1" w:styleId="FontStyle12">
    <w:name w:val="Font Style12"/>
    <w:basedOn w:val="a0"/>
    <w:uiPriority w:val="99"/>
    <w:rsid w:val="001F70B6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1F70B6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1F70B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un.cafedra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2184</Characters>
  <Application>Microsoft Office Word</Application>
  <DocSecurity>0</DocSecurity>
  <Lines>59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Попов Павел Алексеевич</cp:lastModifiedBy>
  <cp:revision>2</cp:revision>
  <dcterms:created xsi:type="dcterms:W3CDTF">2026-02-24T17:43:00Z</dcterms:created>
  <dcterms:modified xsi:type="dcterms:W3CDTF">2026-02-24T17:43:00Z</dcterms:modified>
</cp:coreProperties>
</file>